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A2 21 15 vom 25. Februar 2021</w:t>
      </w:r>
    </w:p>
    <w:p>
      <w:r>
        <w:t>VS Kantonsgericht, 2021-02-25, DE</w:t>
      </w:r>
    </w:p>
    <w:p>
      <w:r>
        <w:rPr>
          <w:b/>
        </w:rPr>
        <w:t xml:space="preserve">Quelle: </w:t>
      </w:r>
      <w:r>
        <w:t>https://mcp.opencaselaw.ch/entscheid/vs_gerichte_A2 21 15</w:t>
      </w:r>
    </w:p>
    <w:p>
      <w:r>
        <w:t>FR: VS_GERICHTE A2 21 15 du 25 février 2021</w:t>
      </w:r>
    </w:p>
    <w:p>
      <w:r>
        <w:t>IT: VS_GERICHTE A2 21 15 del 25 febbraio 2021</w:t>
      </w:r>
    </w:p>
    <w:p>
      <w:pPr>
        <w:pStyle w:val="Heading2"/>
      </w:pPr>
      <w:r>
        <w:t>Regeste</w:t>
      </w:r>
    </w:p>
    <w:p>
      <w:r>
        <w:t>A2 21 15 URTEIL VOM 25. FEBRUAR 2021 Kantonsgericht Wallis Öffentlichrechtliche Abteilung Es wirken mit: Christophe Joris, Präsident, Jean-Bernard Fournier und Thomas Brunner, Richter, sowie Carlo Jäger, Gerichtsschreiber ad hoc, in Sachen T _________, bestehend aus: U _________ AG, und V _________ AG, Beschwerde- führerinnen, vertreten durch Rechtsanwalt M _________, gegen EINWOHNERGEMEINDE A _________, Vergabestelle, vertreten durch N _________ und W _________, bestehend aus: X _________ AG, Y _________ AG, und Z _________ AG, (Arbeitsvergabe/aufschiebende Wirkung) Verwaltungsgerichtsbeschwerde gegen die Zuschlagsverfügung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Erteilung der aufschiebenden Wirkung wird abgewiesen.</w:t>
      </w:r>
    </w:p>
    <w:p>
      <w:r>
        <w:rPr>
          <w:b/>
        </w:rPr>
        <w:t>E. 2</w:t>
      </w:r>
    </w:p>
    <w:p>
      <w:r>
        <w:t>Die Gerichtskosten von Fr. 400.-- werden den Beschwerdeführerinnen unter solida- rischer Haftbarkeit auferlegt.</w:t>
      </w:r>
    </w:p>
    <w:p>
      <w:r>
        <w:rPr>
          <w:b/>
        </w:rPr>
        <w:t>E. 3</w:t>
      </w:r>
    </w:p>
    <w:p>
      <w:r>
        <w:t>Es werden keine Parteientschädigungen zugesprochen.</w:t>
      </w:r>
    </w:p>
    <w:p>
      <w:r>
        <w:rPr>
          <w:b/>
        </w:rPr>
        <w:t>E. 4</w:t>
      </w:r>
    </w:p>
    <w:p>
      <w:r>
        <w:t>Das Urteil wird den Beschwerdeführerinnen, den Beschwerdegegnerinnen und der Einwohnergemeinde A _________ schriftlich mitgeteilt.</w:t>
      </w:r>
    </w:p>
    <w:p>
      <w:r>
        <w:t>Sitten, 25. Februar 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